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AC" w:rsidRPr="001E033B" w:rsidRDefault="00C91FAC" w:rsidP="00C91F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>Приложение</w:t>
      </w:r>
    </w:p>
    <w:p w:rsidR="00C91FAC" w:rsidRPr="001E033B" w:rsidRDefault="00C91FAC" w:rsidP="00C91FA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</w:p>
    <w:p w:rsidR="00C91FAC" w:rsidRPr="001E033B" w:rsidRDefault="00C91FAC" w:rsidP="00C91F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C91FAC" w:rsidRPr="001E033B" w:rsidRDefault="00C91FAC" w:rsidP="00C91F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C91FAC" w:rsidRPr="001E033B" w:rsidRDefault="00C91FAC" w:rsidP="00C91F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8256C">
        <w:rPr>
          <w:rFonts w:ascii="Times New Roman" w:hAnsi="Times New Roman" w:cs="Times New Roman"/>
          <w:sz w:val="28"/>
          <w:szCs w:val="28"/>
        </w:rPr>
        <w:tab/>
        <w:t>от 12.02.2015 г. № 33</w:t>
      </w:r>
    </w:p>
    <w:p w:rsidR="00C91FAC" w:rsidRPr="00C91FAC" w:rsidRDefault="00C91FAC" w:rsidP="00F4053E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91FAC" w:rsidRPr="00C91FAC" w:rsidRDefault="00C91FAC" w:rsidP="00C91FAC">
      <w:pPr>
        <w:pStyle w:val="1"/>
        <w:rPr>
          <w:rFonts w:ascii="Times New Roman" w:hAnsi="Times New Roman" w:cs="Times New Roman"/>
          <w:sz w:val="28"/>
          <w:szCs w:val="28"/>
        </w:rPr>
      </w:pPr>
      <w:r w:rsidRPr="00C91FAC">
        <w:rPr>
          <w:rFonts w:ascii="Times New Roman" w:hAnsi="Times New Roman" w:cs="Times New Roman"/>
          <w:sz w:val="28"/>
          <w:szCs w:val="28"/>
        </w:rPr>
        <w:t>Порядок выплаты</w:t>
      </w:r>
      <w:r w:rsidRPr="00C91FAC">
        <w:rPr>
          <w:rFonts w:ascii="Times New Roman" w:hAnsi="Times New Roman" w:cs="Times New Roman"/>
          <w:sz w:val="28"/>
          <w:szCs w:val="28"/>
        </w:rPr>
        <w:br/>
        <w:t>товариществом собственников жилья, жилищным, жилищно-строительным кооперативом или иным специализированным потребительским кооперативом либо собственниками помещений в многоквартирном доме средств на долевое финансирование капитального ремонта многоквартирного дома</w:t>
      </w:r>
    </w:p>
    <w:p w:rsidR="00C91FAC" w:rsidRPr="00F4053E" w:rsidRDefault="00C91FAC" w:rsidP="00C91FAC">
      <w:pPr>
        <w:rPr>
          <w:rFonts w:ascii="Times New Roman" w:hAnsi="Times New Roman" w:cs="Times New Roman"/>
          <w:sz w:val="28"/>
          <w:szCs w:val="28"/>
        </w:rPr>
      </w:pPr>
    </w:p>
    <w:p w:rsidR="00C91FAC" w:rsidRPr="00F4053E" w:rsidRDefault="00C91FAC" w:rsidP="00C91FAC">
      <w:pPr>
        <w:rPr>
          <w:rFonts w:ascii="Times New Roman" w:hAnsi="Times New Roman" w:cs="Times New Roman"/>
          <w:sz w:val="28"/>
          <w:szCs w:val="28"/>
        </w:rPr>
      </w:pPr>
      <w:bookmarkStart w:id="0" w:name="sub_8"/>
      <w:r w:rsidRPr="00F4053E">
        <w:rPr>
          <w:rFonts w:ascii="Times New Roman" w:hAnsi="Times New Roman" w:cs="Times New Roman"/>
          <w:sz w:val="28"/>
          <w:szCs w:val="28"/>
        </w:rPr>
        <w:t>1. Настоящий Порядок разработан в соответствии с ч.</w:t>
      </w:r>
      <w:hyperlink r:id="rId6" w:history="1">
        <w:r w:rsidRPr="00F4053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 8. ст. 20</w:t>
        </w:r>
      </w:hyperlink>
      <w:r w:rsidRPr="00F4053E">
        <w:rPr>
          <w:rFonts w:ascii="Times New Roman" w:hAnsi="Times New Roman" w:cs="Times New Roman"/>
          <w:sz w:val="28"/>
          <w:szCs w:val="28"/>
        </w:rPr>
        <w:t xml:space="preserve"> Федерального закона от 21 июля 2007 № 185-ФЗ «О Фонде содействия реформированию жилищно-коммунального хозяйства» (далее - Федеральный закон) и устанавливает порядок выплаты товариществом собственников жилья, жилищным, жилищно-строительным кооперативом или иным специализированным потребительским кооперативом либо собственниками помещений в многоквартирном доме средств на долевое финансирование капитального ремонта многоквартирного дома</w:t>
      </w:r>
      <w:bookmarkStart w:id="1" w:name="sub_9"/>
      <w:bookmarkEnd w:id="0"/>
      <w:r w:rsidRPr="00F4053E">
        <w:rPr>
          <w:rFonts w:ascii="Times New Roman" w:hAnsi="Times New Roman" w:cs="Times New Roman"/>
          <w:sz w:val="28"/>
          <w:szCs w:val="28"/>
        </w:rPr>
        <w:t>.</w:t>
      </w:r>
    </w:p>
    <w:p w:rsidR="00C91FAC" w:rsidRPr="00F4053E" w:rsidRDefault="00C91FAC" w:rsidP="00C91FAC">
      <w:pPr>
        <w:rPr>
          <w:rFonts w:ascii="Times New Roman" w:hAnsi="Times New Roman" w:cs="Times New Roman"/>
          <w:sz w:val="28"/>
          <w:szCs w:val="28"/>
        </w:rPr>
      </w:pPr>
      <w:r w:rsidRPr="00F4053E">
        <w:rPr>
          <w:rFonts w:ascii="Times New Roman" w:hAnsi="Times New Roman" w:cs="Times New Roman"/>
          <w:sz w:val="28"/>
          <w:szCs w:val="28"/>
        </w:rPr>
        <w:t>2. Настоящий Порядок применяется только в случае получения финансовой поддержки из Фонда содействия реформированию жилищно-коммунального хозяйства (далее - Фонд) на капитальный ремонт многоквартирных домов.</w:t>
      </w:r>
    </w:p>
    <w:p w:rsidR="00C91FAC" w:rsidRPr="00F4053E" w:rsidRDefault="00C91FAC" w:rsidP="00C91FAC">
      <w:pPr>
        <w:rPr>
          <w:rFonts w:ascii="Times New Roman" w:hAnsi="Times New Roman" w:cs="Times New Roman"/>
          <w:sz w:val="28"/>
          <w:szCs w:val="28"/>
        </w:rPr>
      </w:pPr>
      <w:bookmarkStart w:id="2" w:name="sub_10"/>
      <w:bookmarkEnd w:id="1"/>
      <w:r w:rsidRPr="00F4053E">
        <w:rPr>
          <w:rFonts w:ascii="Times New Roman" w:hAnsi="Times New Roman" w:cs="Times New Roman"/>
          <w:sz w:val="28"/>
          <w:szCs w:val="28"/>
        </w:rPr>
        <w:t xml:space="preserve">3. Общий объем долевого финансирования капитального ремонта многоквартирного дома за счет средств товарищества собственников жилья, жилищного, жилищно-строительного кооператива или иного специализированного потребительского кооператива либо собственников помещений в многоквартирном доме определяется на общем собрании членов товарищества собственников жилья, жилищного, жилищно-строительного кооператива или иного специализированного потребительского кооператива либо собственников помещений в многоквартирном доме (далее - общее собрание собственников помещений в многоквартирном доме) и должен составлять не менее чем 15 процентов общего объема средств, предоставляемых на проведение капитального ремонта многоквартирного дома в соответствии с </w:t>
      </w:r>
      <w:hyperlink r:id="rId7" w:history="1">
        <w:r w:rsidRPr="00F4053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F4053E">
        <w:rPr>
          <w:rFonts w:ascii="Times New Roman" w:hAnsi="Times New Roman" w:cs="Times New Roman"/>
          <w:sz w:val="28"/>
          <w:szCs w:val="28"/>
        </w:rPr>
        <w:t xml:space="preserve"> от 21 июля 2007 года  № 185-ФЗ «О Фонде содействия реформированию жилищно-коммунального хозяйства».</w:t>
      </w:r>
    </w:p>
    <w:p w:rsidR="00C91FAC" w:rsidRPr="00F4053E" w:rsidRDefault="00C91FAC" w:rsidP="00C91FAC">
      <w:pPr>
        <w:rPr>
          <w:rFonts w:ascii="Times New Roman" w:hAnsi="Times New Roman" w:cs="Times New Roman"/>
          <w:sz w:val="28"/>
          <w:szCs w:val="28"/>
        </w:rPr>
      </w:pPr>
      <w:bookmarkStart w:id="3" w:name="sub_14"/>
      <w:bookmarkEnd w:id="2"/>
      <w:r w:rsidRPr="00F4053E">
        <w:rPr>
          <w:rFonts w:ascii="Times New Roman" w:hAnsi="Times New Roman" w:cs="Times New Roman"/>
          <w:sz w:val="28"/>
          <w:szCs w:val="28"/>
        </w:rPr>
        <w:t xml:space="preserve">4. Порядок сбора денежных средств с собственников помещений в многоквартирных домах на капитальный ремонт определяется товариществами собственников жилья, жилищными, жилищно-строительными кооперативами или иными специализированными кооперативами (далее - организации) либо собственниками помещений в </w:t>
      </w:r>
      <w:r w:rsidRPr="00F4053E">
        <w:rPr>
          <w:rFonts w:ascii="Times New Roman" w:hAnsi="Times New Roman" w:cs="Times New Roman"/>
          <w:sz w:val="28"/>
          <w:szCs w:val="28"/>
        </w:rPr>
        <w:lastRenderedPageBreak/>
        <w:t>многоквартирном доме самостоятельно в соответствии с действующим законодательством Российской Федерации, уставом, внутренними документами товарищества собственников жилья, жилищного, жилищно-строительного кооператива или иного специализированного потребительского кооператива, решениями общего собрания собственников помещений в многоквартирном доме. В частности, указанными в настоящем пункте субъектами могут быть приняты следующие решения:</w:t>
      </w:r>
    </w:p>
    <w:p w:rsidR="00C91FAC" w:rsidRPr="00F4053E" w:rsidRDefault="00C91FAC" w:rsidP="00C91FAC">
      <w:pPr>
        <w:rPr>
          <w:rFonts w:ascii="Times New Roman" w:hAnsi="Times New Roman" w:cs="Times New Roman"/>
          <w:sz w:val="28"/>
          <w:szCs w:val="28"/>
        </w:rPr>
      </w:pPr>
      <w:bookmarkStart w:id="4" w:name="sub_11"/>
      <w:bookmarkEnd w:id="3"/>
      <w:r w:rsidRPr="00F4053E">
        <w:rPr>
          <w:rFonts w:ascii="Times New Roman" w:hAnsi="Times New Roman" w:cs="Times New Roman"/>
          <w:sz w:val="28"/>
          <w:szCs w:val="28"/>
        </w:rPr>
        <w:t>1) об установлении ежемесячной платы за капитальный ремонт многоквартирного дома и ее размера и аккумулировании собранных с собственников помещений в многоквартирном доме средств на счете управляющей организации, открытом в кредитной организации, до их перечисления на отдельный банковский счет, открытый в кредитной организации в соответствии с требованиями Федерального закона (далее - отдельный банковский счет);</w:t>
      </w:r>
    </w:p>
    <w:p w:rsidR="00C91FAC" w:rsidRPr="00F4053E" w:rsidRDefault="00C91FAC" w:rsidP="00C91FAC">
      <w:pPr>
        <w:rPr>
          <w:rFonts w:ascii="Times New Roman" w:hAnsi="Times New Roman" w:cs="Times New Roman"/>
          <w:sz w:val="28"/>
          <w:szCs w:val="28"/>
        </w:rPr>
      </w:pPr>
      <w:bookmarkStart w:id="5" w:name="sub_12"/>
      <w:bookmarkEnd w:id="4"/>
      <w:r w:rsidRPr="00F4053E">
        <w:rPr>
          <w:rFonts w:ascii="Times New Roman" w:hAnsi="Times New Roman" w:cs="Times New Roman"/>
          <w:sz w:val="28"/>
          <w:szCs w:val="28"/>
        </w:rPr>
        <w:t xml:space="preserve">2) об установлении одноразового целевого взноса, обеспечивающего необходимый объем долевого финансирования капитального ремонта многоквартирного дома в совокупности со средствами, указанными в </w:t>
      </w:r>
      <w:hyperlink w:anchor="sub_11" w:history="1">
        <w:r w:rsidRPr="002F581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подпункте 1</w:t>
        </w:r>
      </w:hyperlink>
      <w:r w:rsidRPr="002F5815">
        <w:rPr>
          <w:rFonts w:ascii="Times New Roman" w:hAnsi="Times New Roman" w:cs="Times New Roman"/>
          <w:sz w:val="28"/>
          <w:szCs w:val="28"/>
        </w:rPr>
        <w:t xml:space="preserve"> настоящего пункта, в случае недостаточности собранных с</w:t>
      </w:r>
      <w:r w:rsidRPr="00F4053E">
        <w:rPr>
          <w:rFonts w:ascii="Times New Roman" w:hAnsi="Times New Roman" w:cs="Times New Roman"/>
          <w:sz w:val="28"/>
          <w:szCs w:val="28"/>
        </w:rPr>
        <w:t xml:space="preserve"> собственников помещений в многоквартирном доме средств на капитальный ремонт многоквартирного дома на момент перечисления средств на отдельный банковский счет;</w:t>
      </w:r>
    </w:p>
    <w:p w:rsidR="00C91FAC" w:rsidRPr="00F4053E" w:rsidRDefault="00C91FAC" w:rsidP="00C91FAC">
      <w:pPr>
        <w:rPr>
          <w:rFonts w:ascii="Times New Roman" w:hAnsi="Times New Roman" w:cs="Times New Roman"/>
          <w:sz w:val="28"/>
          <w:szCs w:val="28"/>
        </w:rPr>
      </w:pPr>
      <w:bookmarkStart w:id="6" w:name="sub_13"/>
      <w:bookmarkEnd w:id="5"/>
      <w:r w:rsidRPr="00F4053E">
        <w:rPr>
          <w:rFonts w:ascii="Times New Roman" w:hAnsi="Times New Roman" w:cs="Times New Roman"/>
          <w:sz w:val="28"/>
          <w:szCs w:val="28"/>
        </w:rPr>
        <w:t>3) об оплате управляющей организацией в полном объеме доли собственников помещений в многоквартирном доме путем перечисления средств на отдельный банковский счет за счет привлекаемых заемных средств или иных источников.</w:t>
      </w:r>
    </w:p>
    <w:bookmarkEnd w:id="6"/>
    <w:p w:rsidR="00C91FAC" w:rsidRPr="00F4053E" w:rsidRDefault="00F4053E" w:rsidP="00C91FAC">
      <w:pPr>
        <w:rPr>
          <w:rFonts w:ascii="Times New Roman" w:hAnsi="Times New Roman" w:cs="Times New Roman"/>
          <w:sz w:val="28"/>
          <w:szCs w:val="28"/>
        </w:rPr>
      </w:pPr>
      <w:r w:rsidRPr="00F4053E">
        <w:rPr>
          <w:rFonts w:ascii="Times New Roman" w:hAnsi="Times New Roman" w:cs="Times New Roman"/>
          <w:sz w:val="28"/>
          <w:szCs w:val="28"/>
        </w:rPr>
        <w:t xml:space="preserve">4. </w:t>
      </w:r>
      <w:r w:rsidR="00C91FAC" w:rsidRPr="00F4053E">
        <w:rPr>
          <w:rFonts w:ascii="Times New Roman" w:hAnsi="Times New Roman" w:cs="Times New Roman"/>
          <w:sz w:val="28"/>
          <w:szCs w:val="28"/>
        </w:rPr>
        <w:t>В случае, если оплата долевого финансирования капитального ремонта многоквартирного дома осуществляется управляющей организацией за счет заемных средств, собственники помещений в многоквартирном доме вправе определить порядок внесения платы за капитальный ремонт многоквартирного дома, предусматривающий внесение соответствующих платежей в течение срока действия кредитного договора (договора займа) в объеме, достаточном для выплаты кредита (займа) и оплаты всех расходов по кредиту (займу) на период кредитования (заимствования).</w:t>
      </w:r>
    </w:p>
    <w:p w:rsidR="00C91FAC" w:rsidRPr="00F4053E" w:rsidRDefault="00F4053E" w:rsidP="00C91FAC">
      <w:pPr>
        <w:rPr>
          <w:rFonts w:ascii="Times New Roman" w:hAnsi="Times New Roman" w:cs="Times New Roman"/>
          <w:sz w:val="28"/>
          <w:szCs w:val="28"/>
        </w:rPr>
      </w:pPr>
      <w:r w:rsidRPr="00F4053E">
        <w:rPr>
          <w:rFonts w:ascii="Times New Roman" w:hAnsi="Times New Roman" w:cs="Times New Roman"/>
          <w:sz w:val="28"/>
          <w:szCs w:val="28"/>
        </w:rPr>
        <w:t xml:space="preserve"> 5. </w:t>
      </w:r>
      <w:r w:rsidR="00C91FAC" w:rsidRPr="00F4053E">
        <w:rPr>
          <w:rFonts w:ascii="Times New Roman" w:hAnsi="Times New Roman" w:cs="Times New Roman"/>
          <w:sz w:val="28"/>
          <w:szCs w:val="28"/>
        </w:rPr>
        <w:t xml:space="preserve">Товарищества собственников жилья, жилищные, жилищно-строительные кооперативы или иные специализированные кооперативы либо собственники помещений в многоквартирном доме вносят средства на долевое финансирование капитального ремонта многоквартирного дома на отдельный банковский счет до окончания срока проведения капитального ремонта многоквартирного дома </w:t>
      </w:r>
    </w:p>
    <w:p w:rsidR="00F4053E" w:rsidRPr="00F4053E" w:rsidRDefault="00F4053E" w:rsidP="00F4053E">
      <w:pPr>
        <w:rPr>
          <w:rFonts w:ascii="Times New Roman" w:hAnsi="Times New Roman" w:cs="Times New Roman"/>
          <w:sz w:val="28"/>
          <w:szCs w:val="28"/>
        </w:rPr>
      </w:pPr>
      <w:bookmarkStart w:id="7" w:name="sub_1026"/>
      <w:r w:rsidRPr="00F4053E">
        <w:rPr>
          <w:rFonts w:ascii="Times New Roman" w:hAnsi="Times New Roman" w:cs="Times New Roman"/>
          <w:sz w:val="28"/>
          <w:szCs w:val="28"/>
        </w:rPr>
        <w:t xml:space="preserve">6. Размер средств долевого участия собственника помещений в финансировании капитального ремонта многоквартирного дома рассчитывает товарищество собственников жилья, жилищный, жилищно-строительный кооператив, иной специализированный потребительский кооператив, собственники помещений в многоквартирном доме, управление которым осуществляется выбранной собственниками помещений в </w:t>
      </w:r>
      <w:r w:rsidRPr="00F4053E">
        <w:rPr>
          <w:rFonts w:ascii="Times New Roman" w:hAnsi="Times New Roman" w:cs="Times New Roman"/>
          <w:sz w:val="28"/>
          <w:szCs w:val="28"/>
        </w:rPr>
        <w:lastRenderedPageBreak/>
        <w:t>многоквартирном доме управляющей организацией, соразмерно доле собственника помещений в праве общей собственности на общее имущество многоквартирного дома.</w:t>
      </w:r>
    </w:p>
    <w:p w:rsidR="00F4053E" w:rsidRPr="00F4053E" w:rsidRDefault="00F4053E" w:rsidP="00F4053E">
      <w:pPr>
        <w:rPr>
          <w:rFonts w:ascii="Times New Roman" w:hAnsi="Times New Roman" w:cs="Times New Roman"/>
          <w:sz w:val="28"/>
          <w:szCs w:val="28"/>
        </w:rPr>
      </w:pPr>
      <w:bookmarkStart w:id="8" w:name="sub_1027"/>
      <w:bookmarkEnd w:id="7"/>
      <w:r w:rsidRPr="00F4053E">
        <w:rPr>
          <w:rFonts w:ascii="Times New Roman" w:hAnsi="Times New Roman" w:cs="Times New Roman"/>
          <w:sz w:val="28"/>
          <w:szCs w:val="28"/>
        </w:rPr>
        <w:t>7. В случае невозможности внесения собственником жилого помещения оплаты в установленные сроки и в полном объеме собственник вправе обратиться в товарищество собственников жилья, жилищный, жилищно-строительный кооператив, иной специализированный потребительский кооператив, управляющую организацию, выбранную собственниками помещений в многоквартирном доме, с просьбой о предоставлении рассрочки выплаты средств на долевое финансирование капитального ремонта многоквартирного дома.</w:t>
      </w:r>
    </w:p>
    <w:bookmarkEnd w:id="8"/>
    <w:p w:rsidR="00F4053E" w:rsidRPr="00F4053E" w:rsidRDefault="00F4053E" w:rsidP="00F4053E">
      <w:pPr>
        <w:rPr>
          <w:rFonts w:ascii="Times New Roman" w:hAnsi="Times New Roman" w:cs="Times New Roman"/>
          <w:sz w:val="28"/>
          <w:szCs w:val="28"/>
        </w:rPr>
      </w:pPr>
      <w:r w:rsidRPr="00F4053E">
        <w:rPr>
          <w:rFonts w:ascii="Times New Roman" w:hAnsi="Times New Roman" w:cs="Times New Roman"/>
          <w:sz w:val="28"/>
          <w:szCs w:val="28"/>
        </w:rPr>
        <w:t>Принятие товариществом собственников жилья, жилищным, жилищно-строительным кооперативом, иным специализированным потребительским кооперативом, управляющей организацией, выбранной собственниками помещений в многоквартирном доме, решения о предоставлении собственникам жилых помещений рассрочек не является основанием для изменения сроков по внесению собственниками помещений средств на долевое финансирование капитального ремонта многоквартирного дома. В этом случае товарищество собственников жилья, жилищный, жилищно-строительный кооператив, иной специализированный потребительский кооператив, управляющая организация, выбранная собственниками помещений в многоквартирном доме, принимает решение о внесении средств за собственников жилых помещений.</w:t>
      </w:r>
    </w:p>
    <w:p w:rsidR="00F4053E" w:rsidRPr="00F4053E" w:rsidRDefault="00F4053E" w:rsidP="00F4053E">
      <w:pPr>
        <w:rPr>
          <w:rFonts w:ascii="Times New Roman" w:hAnsi="Times New Roman" w:cs="Times New Roman"/>
          <w:sz w:val="28"/>
          <w:szCs w:val="28"/>
        </w:rPr>
      </w:pPr>
      <w:bookmarkStart w:id="9" w:name="sub_1028"/>
      <w:r w:rsidRPr="00F4053E">
        <w:rPr>
          <w:rFonts w:ascii="Times New Roman" w:hAnsi="Times New Roman" w:cs="Times New Roman"/>
          <w:sz w:val="28"/>
          <w:szCs w:val="28"/>
        </w:rPr>
        <w:t>8. При принятии товариществом собственников жилья, жилищным, жилищно-строительным кооперативом, иным специализированным потребительским кооперативом, управляющей организацией, выбранной собственниками помещений в многоквартирном доме, решения о предоставлении рассрочки между обратившимся собственником и товариществом собственников жилья, жилищным, жилищно-строительным кооперативом, иным специализированным потребительским кооперативом, управляющей организацией, выбранной собственниками помещений в многоквартирном доме, заключается договор (соглашение) с указанием сроков и условий предоставления рассрочки. Срок рассрочки платежа не должен превышать двадцати четырех месяцев.</w:t>
      </w:r>
    </w:p>
    <w:bookmarkEnd w:id="9"/>
    <w:p w:rsidR="00C91FAC" w:rsidRPr="00F4053E" w:rsidRDefault="00F4053E" w:rsidP="00F4053E">
      <w:pPr>
        <w:rPr>
          <w:rFonts w:ascii="Times New Roman" w:hAnsi="Times New Roman" w:cs="Times New Roman"/>
          <w:sz w:val="28"/>
          <w:szCs w:val="28"/>
        </w:rPr>
      </w:pPr>
      <w:r w:rsidRPr="00F4053E">
        <w:rPr>
          <w:rFonts w:ascii="Times New Roman" w:hAnsi="Times New Roman" w:cs="Times New Roman"/>
          <w:sz w:val="28"/>
          <w:szCs w:val="28"/>
        </w:rPr>
        <w:t>9. Товариществу собственников жилья, жилищному, жилищно-строительному кооперативу, иному специализированному потребительскому кооперативу, управляющей организации, выбранной собственниками помещений в многоквартирном доме, при заключении договоров с подрядными организациями рекомендуется предусматривать окончательный срок расчета за выполненные работы в соответствии с принятым решением собственников о рассрочке платежа.</w:t>
      </w:r>
    </w:p>
    <w:p w:rsidR="00F4053E" w:rsidRDefault="00F4053E" w:rsidP="00F405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F5815" w:rsidRPr="00F4053E" w:rsidRDefault="002F5815" w:rsidP="00F405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4053E" w:rsidRPr="00F4053E" w:rsidRDefault="00F4053E" w:rsidP="00F4053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053E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AB2E16" w:rsidRPr="00F4053E" w:rsidRDefault="00F4053E" w:rsidP="00F4053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053E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F4053E">
        <w:rPr>
          <w:rFonts w:ascii="Times New Roman" w:hAnsi="Times New Roman" w:cs="Times New Roman"/>
          <w:sz w:val="28"/>
          <w:szCs w:val="28"/>
        </w:rPr>
        <w:tab/>
      </w:r>
      <w:r w:rsidRPr="00F4053E">
        <w:rPr>
          <w:rFonts w:ascii="Times New Roman" w:hAnsi="Times New Roman" w:cs="Times New Roman"/>
          <w:sz w:val="28"/>
          <w:szCs w:val="28"/>
        </w:rPr>
        <w:tab/>
      </w:r>
      <w:r w:rsidRPr="00F4053E">
        <w:rPr>
          <w:rFonts w:ascii="Times New Roman" w:hAnsi="Times New Roman" w:cs="Times New Roman"/>
          <w:sz w:val="28"/>
          <w:szCs w:val="28"/>
        </w:rPr>
        <w:tab/>
      </w:r>
      <w:r w:rsidRPr="00F4053E">
        <w:rPr>
          <w:rFonts w:ascii="Times New Roman" w:hAnsi="Times New Roman" w:cs="Times New Roman"/>
          <w:sz w:val="28"/>
          <w:szCs w:val="28"/>
        </w:rPr>
        <w:tab/>
      </w:r>
      <w:r w:rsidRPr="00F4053E">
        <w:rPr>
          <w:rFonts w:ascii="Times New Roman" w:hAnsi="Times New Roman" w:cs="Times New Roman"/>
          <w:sz w:val="28"/>
          <w:szCs w:val="28"/>
        </w:rPr>
        <w:tab/>
      </w:r>
      <w:r w:rsidRPr="00F4053E">
        <w:rPr>
          <w:rFonts w:ascii="Times New Roman" w:hAnsi="Times New Roman" w:cs="Times New Roman"/>
          <w:sz w:val="28"/>
          <w:szCs w:val="28"/>
        </w:rPr>
        <w:tab/>
      </w:r>
      <w:r w:rsidRPr="00F4053E">
        <w:rPr>
          <w:rFonts w:ascii="Times New Roman" w:hAnsi="Times New Roman" w:cs="Times New Roman"/>
          <w:sz w:val="28"/>
          <w:szCs w:val="28"/>
        </w:rPr>
        <w:tab/>
        <w:t>В.А.Бичурин</w:t>
      </w:r>
    </w:p>
    <w:sectPr w:rsidR="00AB2E16" w:rsidRPr="00F4053E" w:rsidSect="00C91FAC">
      <w:headerReference w:type="default" r:id="rId8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E12" w:rsidRDefault="00962E12" w:rsidP="00C91FAC">
      <w:r>
        <w:separator/>
      </w:r>
    </w:p>
  </w:endnote>
  <w:endnote w:type="continuationSeparator" w:id="1">
    <w:p w:rsidR="00962E12" w:rsidRDefault="00962E12" w:rsidP="00C91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E12" w:rsidRDefault="00962E12" w:rsidP="00C91FAC">
      <w:r>
        <w:separator/>
      </w:r>
    </w:p>
  </w:footnote>
  <w:footnote w:type="continuationSeparator" w:id="1">
    <w:p w:rsidR="00962E12" w:rsidRDefault="00962E12" w:rsidP="00C91F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67100"/>
      <w:docPartObj>
        <w:docPartGallery w:val="Page Numbers (Top of Page)"/>
        <w:docPartUnique/>
      </w:docPartObj>
    </w:sdtPr>
    <w:sdtContent>
      <w:p w:rsidR="00C91FAC" w:rsidRDefault="00C91FAC">
        <w:pPr>
          <w:pStyle w:val="a5"/>
          <w:jc w:val="center"/>
        </w:pPr>
      </w:p>
      <w:p w:rsidR="00C91FAC" w:rsidRDefault="00961774">
        <w:pPr>
          <w:pStyle w:val="a5"/>
          <w:jc w:val="center"/>
        </w:pPr>
        <w:fldSimple w:instr=" PAGE   \* MERGEFORMAT ">
          <w:r w:rsidR="0008256C">
            <w:rPr>
              <w:noProof/>
            </w:rPr>
            <w:t>3</w:t>
          </w:r>
        </w:fldSimple>
      </w:p>
    </w:sdtContent>
  </w:sdt>
  <w:p w:rsidR="00C91FAC" w:rsidRDefault="00C91FA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FAC"/>
    <w:rsid w:val="000501EA"/>
    <w:rsid w:val="00063247"/>
    <w:rsid w:val="0007674D"/>
    <w:rsid w:val="000779FD"/>
    <w:rsid w:val="0008256C"/>
    <w:rsid w:val="000A3057"/>
    <w:rsid w:val="00173829"/>
    <w:rsid w:val="001B3B8B"/>
    <w:rsid w:val="001E0C71"/>
    <w:rsid w:val="00217980"/>
    <w:rsid w:val="002F5815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808CE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961774"/>
    <w:rsid w:val="00962E12"/>
    <w:rsid w:val="00A04E5B"/>
    <w:rsid w:val="00A12480"/>
    <w:rsid w:val="00A47B93"/>
    <w:rsid w:val="00A5792E"/>
    <w:rsid w:val="00AB2E16"/>
    <w:rsid w:val="00AC6EA1"/>
    <w:rsid w:val="00AE291F"/>
    <w:rsid w:val="00B15BCA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91FAC"/>
    <w:rsid w:val="00CE4956"/>
    <w:rsid w:val="00D63ECE"/>
    <w:rsid w:val="00DB0A45"/>
    <w:rsid w:val="00E17F5B"/>
    <w:rsid w:val="00E57616"/>
    <w:rsid w:val="00E6020B"/>
    <w:rsid w:val="00E70D1A"/>
    <w:rsid w:val="00EC32C5"/>
    <w:rsid w:val="00F4053E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1FA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1F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91FA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C91FAC"/>
    <w:rPr>
      <w:color w:val="106BBE"/>
    </w:rPr>
  </w:style>
  <w:style w:type="paragraph" w:styleId="a5">
    <w:name w:val="header"/>
    <w:basedOn w:val="a"/>
    <w:link w:val="a6"/>
    <w:uiPriority w:val="99"/>
    <w:unhideWhenUsed/>
    <w:rsid w:val="00C91F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1FAC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91F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1FAC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405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053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2054776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54776.200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2015-01-22T13:33:00Z</cp:lastPrinted>
  <dcterms:created xsi:type="dcterms:W3CDTF">2015-01-22T13:18:00Z</dcterms:created>
  <dcterms:modified xsi:type="dcterms:W3CDTF">2015-02-25T07:34:00Z</dcterms:modified>
</cp:coreProperties>
</file>